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hint="eastAsia" w:ascii="仿宋" w:hAnsi="仿宋" w:eastAsia="仿宋" w:cs="仿宋"/>
          <w:b/>
          <w:bCs/>
          <w:color w:val="444444"/>
          <w:kern w:val="0"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color w:val="444444"/>
          <w:kern w:val="0"/>
          <w:sz w:val="30"/>
          <w:szCs w:val="30"/>
        </w:rPr>
        <w:t>商学院学生第一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0"/>
          <w:szCs w:val="30"/>
          <w:lang w:eastAsia="zh-CN"/>
        </w:rPr>
        <w:t>党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0"/>
          <w:szCs w:val="30"/>
        </w:rPr>
        <w:t>支部关于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0"/>
          <w:szCs w:val="30"/>
          <w:lang w:val="en-US" w:eastAsia="zh-CN"/>
        </w:rPr>
        <w:t>杨旭等十五名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0"/>
          <w:szCs w:val="30"/>
        </w:rPr>
        <w:t>同志拟转为中共正式党员的公示书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商学院学生第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党支部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杨旭等十五名</w:t>
      </w:r>
      <w:r>
        <w:rPr>
          <w:rFonts w:hint="eastAsia" w:ascii="仿宋" w:hAnsi="仿宋" w:eastAsia="仿宋" w:cs="仿宋"/>
          <w:bCs/>
          <w:sz w:val="28"/>
          <w:szCs w:val="28"/>
        </w:rPr>
        <w:t>同志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，于近期向党组织递交了转正申请书，经征求党员和群众意见</w:t>
      </w:r>
      <w:r>
        <w:rPr>
          <w:rFonts w:hint="eastAsia" w:ascii="仿宋" w:hAnsi="仿宋" w:eastAsia="仿宋" w:cs="仿宋"/>
          <w:color w:val="444444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支部委员会202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年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6月8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日审查同意，拟提交近期的支部大会讨论。根据发展党员工作有关规定，现公示如下：</w:t>
      </w:r>
    </w:p>
    <w:p>
      <w:pPr>
        <w:ind w:firstLine="420" w:firstLineChars="200"/>
        <w:rPr>
          <w:rFonts w:hint="eastAsia" w:ascii="仿宋" w:hAnsi="仿宋" w:eastAsia="仿宋" w:cs="仿宋"/>
          <w:color w:val="444444"/>
          <w:sz w:val="28"/>
          <w:szCs w:val="28"/>
        </w:rPr>
      </w:pPr>
      <w:bookmarkStart w:id="0" w:name="_MON_1664714746"/>
      <w:bookmarkEnd w:id="0"/>
      <w:r>
        <w:drawing>
          <wp:inline distT="0" distB="0" distL="114300" distR="114300">
            <wp:extent cx="5678805" cy="2622550"/>
            <wp:effectExtent l="0" t="0" r="171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公示时间：202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年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月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日—202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1年6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月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日（公示时间不少于5天）。广大同学如有异议，请于202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1年6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月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日前向商学院学生第一党支部支部书记陈柱玲老师、支委马谊妮老师、支委李爱杰老师反映。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444444"/>
          <w:sz w:val="28"/>
          <w:szCs w:val="28"/>
        </w:rPr>
        <w:t xml:space="preserve">    联系方式： 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陈柱玲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老师     13987796771            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444444"/>
          <w:sz w:val="28"/>
          <w:szCs w:val="28"/>
        </w:rPr>
        <w:t>                 马谊妮老师 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  13988429760         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444444"/>
          <w:sz w:val="28"/>
          <w:szCs w:val="28"/>
        </w:rPr>
        <w:t>                 李爱杰老师  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 13708776350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444444"/>
          <w:sz w:val="28"/>
          <w:szCs w:val="28"/>
        </w:rPr>
        <w:t>                                  商学院党委学生第一支部委员会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444444"/>
          <w:sz w:val="28"/>
          <w:szCs w:val="28"/>
        </w:rPr>
        <w:t>                                                                  202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1年6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月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F"/>
    <w:rsid w:val="002179D5"/>
    <w:rsid w:val="00320636"/>
    <w:rsid w:val="003226BD"/>
    <w:rsid w:val="00380ED6"/>
    <w:rsid w:val="005C4603"/>
    <w:rsid w:val="005E7584"/>
    <w:rsid w:val="006A142F"/>
    <w:rsid w:val="006D7B4E"/>
    <w:rsid w:val="007E649D"/>
    <w:rsid w:val="008165DA"/>
    <w:rsid w:val="00B06D4B"/>
    <w:rsid w:val="00B93179"/>
    <w:rsid w:val="00BC7953"/>
    <w:rsid w:val="00D04814"/>
    <w:rsid w:val="05D90651"/>
    <w:rsid w:val="1D1A3F2F"/>
    <w:rsid w:val="20C55F90"/>
    <w:rsid w:val="2D365058"/>
    <w:rsid w:val="3BA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6</TotalTime>
  <ScaleCrop>false</ScaleCrop>
  <LinksUpToDate>false</LinksUpToDate>
  <CharactersWithSpaces>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2020-10-20T08:36:00Z</dcterms:created>
  <dc:creator>陶贵梅 陶贵梅</dc:creator>
  <cp:lastModifiedBy>程浩然</cp:lastModifiedBy>
  <dcterms:modified xsi:type="dcterms:W3CDTF">2021-06-11T00:33:28Z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